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4FBA" w14:textId="77777777" w:rsidR="003179BC" w:rsidRDefault="003179BC" w:rsidP="003179BC">
      <w:pPr>
        <w:jc w:val="center"/>
        <w:rPr>
          <w:rFonts w:ascii="Arial,Bold" w:hAnsi="Arial,Bold" w:cs="Arial,Bold"/>
          <w:b/>
          <w:bCs/>
          <w:snapToGrid w:val="0"/>
          <w:color w:val="000000"/>
          <w:sz w:val="28"/>
          <w:szCs w:val="28"/>
        </w:rPr>
      </w:pPr>
      <w:r>
        <w:rPr>
          <w:rFonts w:ascii="Arial,Bold" w:hAnsi="Arial,Bold" w:cs="Arial,Bold"/>
          <w:b/>
          <w:bCs/>
          <w:snapToGrid w:val="0"/>
          <w:color w:val="000000"/>
          <w:sz w:val="28"/>
          <w:szCs w:val="28"/>
        </w:rPr>
        <w:t>Chapter 1 Web Resources</w:t>
      </w:r>
    </w:p>
    <w:p w14:paraId="7E616690" w14:textId="77777777" w:rsidR="003179BC" w:rsidRDefault="003179BC" w:rsidP="003179BC">
      <w:pPr>
        <w:rPr>
          <w:rFonts w:ascii="Arial,BoldItalic" w:hAnsi="Arial,BoldItalic" w:cs="Arial,BoldItalic"/>
          <w:b/>
          <w:bCs/>
          <w:i/>
          <w:iCs/>
          <w:snapToGrid w:val="0"/>
          <w:color w:val="000000"/>
          <w:sz w:val="24"/>
          <w:szCs w:val="24"/>
        </w:rPr>
      </w:pPr>
    </w:p>
    <w:p w14:paraId="79A893E7"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ARNOVA (Association for Research on Nonprofit Organizations and Voluntary Action)</w:t>
      </w:r>
    </w:p>
    <w:p w14:paraId="533EECD8" w14:textId="77777777" w:rsidR="003179BC" w:rsidRDefault="003F67F7" w:rsidP="003179BC">
      <w:pPr>
        <w:rPr>
          <w:snapToGrid w:val="0"/>
          <w:sz w:val="24"/>
          <w:szCs w:val="24"/>
        </w:rPr>
      </w:pPr>
      <w:hyperlink r:id="rId5" w:history="1">
        <w:r>
          <w:rPr>
            <w:rStyle w:val="Hyperlink"/>
            <w:rFonts w:eastAsiaTheme="majorEastAsia"/>
            <w:snapToGrid w:val="0"/>
            <w:sz w:val="24"/>
            <w:szCs w:val="24"/>
          </w:rPr>
          <w:t>http://www.arnova.org</w:t>
        </w:r>
      </w:hyperlink>
    </w:p>
    <w:p w14:paraId="3010F1E9" w14:textId="77777777" w:rsidR="003179BC" w:rsidRPr="003A5022" w:rsidRDefault="003179BC" w:rsidP="003179BC">
      <w:pPr>
        <w:rPr>
          <w:snapToGrid w:val="0"/>
          <w:sz w:val="24"/>
          <w:szCs w:val="24"/>
        </w:rPr>
      </w:pPr>
      <w:r>
        <w:rPr>
          <w:snapToGrid w:val="0"/>
          <w:sz w:val="24"/>
          <w:szCs w:val="24"/>
        </w:rPr>
        <w:t>Association of academic researchers, scholars, and practitioners with an interest in nonprofit organizations, volunteerism, and civic society. The association maintains an active listserv that features discussions on research and trends in philanthropy and nonprofit management.</w:t>
      </w:r>
    </w:p>
    <w:p w14:paraId="151D5083" w14:textId="77777777" w:rsidR="003179BC" w:rsidRDefault="003179BC" w:rsidP="003179BC">
      <w:pPr>
        <w:rPr>
          <w:rFonts w:ascii="TimesNewRoman,Bold" w:hAnsi="TimesNewRoman,Bold" w:cs="TimesNewRoman,Bold"/>
          <w:b/>
          <w:bCs/>
          <w:snapToGrid w:val="0"/>
          <w:color w:val="000000"/>
          <w:sz w:val="24"/>
          <w:szCs w:val="24"/>
        </w:rPr>
      </w:pPr>
    </w:p>
    <w:p w14:paraId="20A67567"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The Indiana University Lilly Family School of Philanthropy</w:t>
      </w:r>
    </w:p>
    <w:p w14:paraId="2CF2B2A8" w14:textId="77777777" w:rsidR="00E12BD9" w:rsidRDefault="003F67F7" w:rsidP="003179BC">
      <w:pPr>
        <w:rPr>
          <w:rFonts w:ascii="TimesNewRoman" w:hAnsi="TimesNewRoman" w:cs="TimesNewRoman"/>
          <w:snapToGrid w:val="0"/>
          <w:color w:val="0000FF"/>
          <w:sz w:val="24"/>
          <w:szCs w:val="24"/>
        </w:rPr>
      </w:pPr>
      <w:hyperlink r:id="rId6" w:history="1">
        <w:r>
          <w:rPr>
            <w:rStyle w:val="Hyperlink"/>
            <w:rFonts w:ascii="TimesNewRoman" w:hAnsi="TimesNewRoman" w:cs="TimesNewRoman"/>
            <w:snapToGrid w:val="0"/>
            <w:sz w:val="24"/>
            <w:szCs w:val="24"/>
          </w:rPr>
          <w:t>https://philanthropy.iupui.edu</w:t>
        </w:r>
      </w:hyperlink>
    </w:p>
    <w:p w14:paraId="75BCA062"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Academic research focusing on nonprofit organizations. It’s the home of the Fund Raising School, the Women’s Philanthropy Institute, and the Lake Institute on Faith and Giving.</w:t>
      </w:r>
    </w:p>
    <w:p w14:paraId="6061C922" w14:textId="77777777" w:rsidR="003179BC" w:rsidRDefault="003179BC" w:rsidP="003179BC">
      <w:pPr>
        <w:rPr>
          <w:rFonts w:ascii="TimesNewRoman" w:hAnsi="TimesNewRoman" w:cs="TimesNewRoman"/>
          <w:snapToGrid w:val="0"/>
          <w:color w:val="000000"/>
          <w:sz w:val="24"/>
          <w:szCs w:val="24"/>
        </w:rPr>
      </w:pPr>
    </w:p>
    <w:p w14:paraId="226E0F2B" w14:textId="77777777" w:rsidR="003179BC" w:rsidRDefault="003179BC" w:rsidP="003179BC">
      <w:pPr>
        <w:rPr>
          <w:rFonts w:ascii="TimesNewRoman,Bold" w:hAnsi="TimesNewRoman,Bold" w:cs="TimesNewRoman,Bold"/>
          <w:b/>
          <w:bCs/>
          <w:snapToGrid w:val="0"/>
          <w:color w:val="000000"/>
          <w:sz w:val="24"/>
          <w:szCs w:val="24"/>
        </w:rPr>
      </w:pPr>
      <w:proofErr w:type="spellStart"/>
      <w:r>
        <w:rPr>
          <w:rFonts w:ascii="TimesNewRoman,Bold" w:hAnsi="TimesNewRoman,Bold" w:cs="TimesNewRoman,Bold"/>
          <w:b/>
          <w:bCs/>
          <w:snapToGrid w:val="0"/>
          <w:color w:val="000000"/>
          <w:sz w:val="24"/>
          <w:szCs w:val="24"/>
        </w:rPr>
        <w:t>Civicus</w:t>
      </w:r>
      <w:proofErr w:type="spellEnd"/>
    </w:p>
    <w:p w14:paraId="7348BB16" w14:textId="77777777" w:rsidR="003F67F7" w:rsidRPr="003F67F7" w:rsidRDefault="003179BC" w:rsidP="003179BC">
      <w:pPr>
        <w:rPr>
          <w:rStyle w:val="Hyperlink"/>
          <w:sz w:val="24"/>
          <w:szCs w:val="24"/>
        </w:rPr>
      </w:pPr>
      <w:hyperlink r:id="rId7" w:history="1">
        <w:r w:rsidR="003F67F7" w:rsidRPr="003F67F7">
          <w:rPr>
            <w:rStyle w:val="Hyperlink"/>
            <w:sz w:val="24"/>
            <w:szCs w:val="24"/>
          </w:rPr>
          <w:t>http://www.civicus.org</w:t>
        </w:r>
      </w:hyperlink>
    </w:p>
    <w:p w14:paraId="483E2C5C"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International organization promoti</w:t>
      </w:r>
      <w:r w:rsidR="003F67F7">
        <w:rPr>
          <w:rFonts w:ascii="TimesNewRoman" w:hAnsi="TimesNewRoman" w:cs="TimesNewRoman"/>
          <w:snapToGrid w:val="0"/>
          <w:color w:val="000000"/>
          <w:sz w:val="24"/>
          <w:szCs w:val="24"/>
        </w:rPr>
        <w:t>ng citizen participation in non</w:t>
      </w:r>
      <w:r>
        <w:rPr>
          <w:rFonts w:ascii="TimesNewRoman" w:hAnsi="TimesNewRoman" w:cs="TimesNewRoman"/>
          <w:snapToGrid w:val="0"/>
          <w:color w:val="000000"/>
          <w:sz w:val="24"/>
          <w:szCs w:val="24"/>
        </w:rPr>
        <w:t>governmental agencies.</w:t>
      </w:r>
    </w:p>
    <w:p w14:paraId="14389885" w14:textId="77777777" w:rsidR="003179BC" w:rsidRDefault="003179BC" w:rsidP="003179BC">
      <w:pPr>
        <w:rPr>
          <w:rFonts w:ascii="TimesNewRoman" w:hAnsi="TimesNewRoman" w:cs="TimesNewRoman"/>
          <w:snapToGrid w:val="0"/>
          <w:color w:val="000000"/>
          <w:sz w:val="24"/>
          <w:szCs w:val="24"/>
        </w:rPr>
      </w:pPr>
    </w:p>
    <w:p w14:paraId="5A3FEAA6"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Council on Foundations</w:t>
      </w:r>
    </w:p>
    <w:p w14:paraId="6119D551" w14:textId="77777777" w:rsidR="003F67F7" w:rsidRPr="003F67F7" w:rsidRDefault="003179BC" w:rsidP="003179BC">
      <w:pPr>
        <w:rPr>
          <w:rStyle w:val="Hyperlink"/>
          <w:sz w:val="24"/>
          <w:szCs w:val="24"/>
        </w:rPr>
      </w:pPr>
      <w:hyperlink r:id="rId8" w:history="1">
        <w:r w:rsidR="003F67F7" w:rsidRPr="003F67F7">
          <w:rPr>
            <w:rStyle w:val="Hyperlink"/>
            <w:sz w:val="24"/>
            <w:szCs w:val="24"/>
          </w:rPr>
          <w:t>http://www.cof.org</w:t>
        </w:r>
      </w:hyperlink>
    </w:p>
    <w:p w14:paraId="37197DA9"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A membership organization for</w:t>
      </w:r>
      <w:r w:rsidR="00E12BD9">
        <w:rPr>
          <w:rFonts w:ascii="TimesNewRoman" w:hAnsi="TimesNewRoman" w:cs="TimesNewRoman"/>
          <w:snapToGrid w:val="0"/>
          <w:color w:val="000000"/>
          <w:sz w:val="24"/>
          <w:szCs w:val="24"/>
        </w:rPr>
        <w:t xml:space="preserve"> grant</w:t>
      </w:r>
      <w:r w:rsidR="003F67F7">
        <w:rPr>
          <w:rFonts w:ascii="TimesNewRoman" w:hAnsi="TimesNewRoman" w:cs="TimesNewRoman"/>
          <w:snapToGrid w:val="0"/>
          <w:color w:val="000000"/>
          <w:sz w:val="24"/>
          <w:szCs w:val="24"/>
        </w:rPr>
        <w:t>-</w:t>
      </w:r>
      <w:r w:rsidR="00E12BD9">
        <w:rPr>
          <w:rFonts w:ascii="TimesNewRoman" w:hAnsi="TimesNewRoman" w:cs="TimesNewRoman"/>
          <w:snapToGrid w:val="0"/>
          <w:color w:val="000000"/>
          <w:sz w:val="24"/>
          <w:szCs w:val="24"/>
        </w:rPr>
        <w:t>making foundations. A</w:t>
      </w:r>
      <w:r>
        <w:rPr>
          <w:rFonts w:ascii="TimesNewRoman" w:hAnsi="TimesNewRoman" w:cs="TimesNewRoman"/>
          <w:snapToGrid w:val="0"/>
          <w:color w:val="000000"/>
          <w:sz w:val="24"/>
          <w:szCs w:val="24"/>
        </w:rPr>
        <w:t xml:space="preserve"> place to find general information about </w:t>
      </w:r>
      <w:r w:rsidR="00E12BD9">
        <w:rPr>
          <w:rFonts w:ascii="TimesNewRoman" w:hAnsi="TimesNewRoman" w:cs="TimesNewRoman"/>
          <w:snapToGrid w:val="0"/>
          <w:color w:val="000000"/>
          <w:sz w:val="24"/>
          <w:szCs w:val="24"/>
        </w:rPr>
        <w:t>how foundations work</w:t>
      </w:r>
      <w:r>
        <w:rPr>
          <w:rFonts w:ascii="TimesNewRoman" w:hAnsi="TimesNewRoman" w:cs="TimesNewRoman"/>
          <w:snapToGrid w:val="0"/>
          <w:color w:val="000000"/>
          <w:sz w:val="24"/>
          <w:szCs w:val="24"/>
        </w:rPr>
        <w:t>.</w:t>
      </w:r>
      <w:r w:rsidR="00E12BD9">
        <w:rPr>
          <w:rFonts w:ascii="TimesNewRoman" w:hAnsi="TimesNewRoman" w:cs="TimesNewRoman"/>
          <w:snapToGrid w:val="0"/>
          <w:color w:val="000000"/>
          <w:sz w:val="24"/>
          <w:szCs w:val="24"/>
        </w:rPr>
        <w:t xml:space="preserve"> Access to some information requires a membership.</w:t>
      </w:r>
    </w:p>
    <w:p w14:paraId="67F6922F" w14:textId="77777777" w:rsidR="003179BC" w:rsidRDefault="003179BC" w:rsidP="003179BC">
      <w:pPr>
        <w:rPr>
          <w:rFonts w:ascii="TimesNewRoman" w:hAnsi="TimesNewRoman" w:cs="TimesNewRoman"/>
          <w:snapToGrid w:val="0"/>
          <w:color w:val="000000"/>
          <w:sz w:val="24"/>
          <w:szCs w:val="24"/>
        </w:rPr>
      </w:pPr>
    </w:p>
    <w:p w14:paraId="79531473" w14:textId="77777777" w:rsidR="003179BC" w:rsidRPr="003B59A3" w:rsidRDefault="003179BC" w:rsidP="003179BC">
      <w:pPr>
        <w:rPr>
          <w:rFonts w:ascii="TimesNewRoman" w:hAnsi="TimesNewRoman" w:cs="TimesNewRoman"/>
          <w:b/>
          <w:snapToGrid w:val="0"/>
          <w:color w:val="000000"/>
          <w:sz w:val="24"/>
          <w:szCs w:val="24"/>
        </w:rPr>
      </w:pPr>
      <w:r w:rsidRPr="003B59A3">
        <w:rPr>
          <w:rFonts w:ascii="TimesNewRoman" w:hAnsi="TimesNewRoman" w:cs="TimesNewRoman"/>
          <w:b/>
          <w:snapToGrid w:val="0"/>
          <w:color w:val="000000"/>
          <w:sz w:val="24"/>
          <w:szCs w:val="24"/>
        </w:rPr>
        <w:t>Foundation Center</w:t>
      </w:r>
    </w:p>
    <w:p w14:paraId="034477E4" w14:textId="77777777" w:rsidR="003179BC" w:rsidRDefault="003F67F7" w:rsidP="003179BC">
      <w:pPr>
        <w:rPr>
          <w:rFonts w:ascii="TimesNewRoman" w:hAnsi="TimesNewRoman" w:cs="TimesNewRoman"/>
          <w:snapToGrid w:val="0"/>
          <w:color w:val="000000"/>
          <w:sz w:val="24"/>
          <w:szCs w:val="24"/>
        </w:rPr>
      </w:pPr>
      <w:hyperlink r:id="rId9" w:history="1">
        <w:r>
          <w:rPr>
            <w:rStyle w:val="Hyperlink"/>
            <w:rFonts w:ascii="TimesNewRoman" w:eastAsiaTheme="majorEastAsia" w:hAnsi="TimesNewRoman" w:cs="TimesNewRoman"/>
            <w:snapToGrid w:val="0"/>
            <w:sz w:val="24"/>
            <w:szCs w:val="24"/>
          </w:rPr>
          <w:t>http://www.foundationcenter.org</w:t>
        </w:r>
      </w:hyperlink>
    </w:p>
    <w:p w14:paraId="74B81FE5"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Based in New York with four field offices (Atlanta, Cleveland, San Francisco, and Washington, D.C.) and cooperating collections in libraries around the United States, this organization provides foundation directories (both online and in print)</w:t>
      </w:r>
      <w:r w:rsidR="003F67F7">
        <w:rPr>
          <w:rFonts w:ascii="TimesNewRoman" w:hAnsi="TimesNewRoman" w:cs="TimesNewRoman"/>
          <w:snapToGrid w:val="0"/>
          <w:color w:val="000000"/>
          <w:sz w:val="24"/>
          <w:szCs w:val="24"/>
        </w:rPr>
        <w:t>,</w:t>
      </w:r>
      <w:r>
        <w:rPr>
          <w:rFonts w:ascii="TimesNewRoman" w:hAnsi="TimesNewRoman" w:cs="TimesNewRoman"/>
          <w:snapToGrid w:val="0"/>
          <w:color w:val="000000"/>
          <w:sz w:val="24"/>
          <w:szCs w:val="24"/>
        </w:rPr>
        <w:t xml:space="preserve"> </w:t>
      </w:r>
      <w:r w:rsidR="003F67F7">
        <w:rPr>
          <w:rFonts w:ascii="TimesNewRoman" w:hAnsi="TimesNewRoman" w:cs="TimesNewRoman"/>
          <w:snapToGrid w:val="0"/>
          <w:color w:val="000000"/>
          <w:sz w:val="24"/>
          <w:szCs w:val="24"/>
        </w:rPr>
        <w:t>as</w:t>
      </w:r>
      <w:r>
        <w:rPr>
          <w:rFonts w:ascii="TimesNewRoman" w:hAnsi="TimesNewRoman" w:cs="TimesNewRoman"/>
          <w:snapToGrid w:val="0"/>
          <w:color w:val="000000"/>
          <w:sz w:val="24"/>
          <w:szCs w:val="24"/>
        </w:rPr>
        <w:t xml:space="preserve"> well as training in grant writing, foundation research, and other topics of interest for nonprofit workers.</w:t>
      </w:r>
    </w:p>
    <w:p w14:paraId="56AC8BA1" w14:textId="77777777" w:rsidR="003179BC" w:rsidRDefault="003179BC" w:rsidP="003179BC">
      <w:pPr>
        <w:rPr>
          <w:rFonts w:ascii="TimesNewRoman" w:hAnsi="TimesNewRoman" w:cs="TimesNewRoman"/>
          <w:snapToGrid w:val="0"/>
          <w:color w:val="000000"/>
          <w:sz w:val="24"/>
          <w:szCs w:val="24"/>
        </w:rPr>
      </w:pPr>
    </w:p>
    <w:p w14:paraId="34757E93"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Giving Institute</w:t>
      </w:r>
    </w:p>
    <w:p w14:paraId="1A859423" w14:textId="77777777" w:rsidR="00D33A7D" w:rsidRDefault="003F67F7" w:rsidP="003179BC">
      <w:pPr>
        <w:rPr>
          <w:rFonts w:ascii="TimesNewRoman" w:hAnsi="TimesNewRoman" w:cs="TimesNewRoman"/>
          <w:snapToGrid w:val="0"/>
          <w:color w:val="0000FF"/>
          <w:sz w:val="24"/>
          <w:szCs w:val="24"/>
        </w:rPr>
      </w:pPr>
      <w:hyperlink r:id="rId10" w:history="1">
        <w:r>
          <w:rPr>
            <w:rStyle w:val="Hyperlink"/>
            <w:rFonts w:ascii="TimesNewRoman" w:hAnsi="TimesNewRoman" w:cs="TimesNewRoman"/>
            <w:snapToGrid w:val="0"/>
            <w:sz w:val="24"/>
            <w:szCs w:val="24"/>
          </w:rPr>
          <w:t>http://www.givinginstitute.org</w:t>
        </w:r>
      </w:hyperlink>
    </w:p>
    <w:p w14:paraId="1190C82D" w14:textId="77777777" w:rsidR="003179BC" w:rsidRDefault="00D33A7D"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T</w:t>
      </w:r>
      <w:r w:rsidR="003179BC">
        <w:rPr>
          <w:rFonts w:ascii="TimesNewRoman" w:hAnsi="TimesNewRoman" w:cs="TimesNewRoman"/>
          <w:snapToGrid w:val="0"/>
          <w:color w:val="000000"/>
          <w:sz w:val="24"/>
          <w:szCs w:val="24"/>
        </w:rPr>
        <w:t xml:space="preserve">his organization provides training and support to fundraising consultants and produces an annual report, </w:t>
      </w:r>
      <w:r w:rsidR="003179BC">
        <w:rPr>
          <w:rFonts w:ascii="TimesNewRoman" w:hAnsi="TimesNewRoman" w:cs="TimesNewRoman"/>
          <w:i/>
          <w:iCs/>
          <w:snapToGrid w:val="0"/>
          <w:color w:val="000000"/>
          <w:sz w:val="24"/>
          <w:szCs w:val="24"/>
        </w:rPr>
        <w:t>Giving USA</w:t>
      </w:r>
      <w:r w:rsidR="003179BC" w:rsidRPr="003F67F7">
        <w:rPr>
          <w:rFonts w:ascii="TimesNewRoman" w:hAnsi="TimesNewRoman" w:cs="TimesNewRoman"/>
          <w:i/>
          <w:snapToGrid w:val="0"/>
          <w:color w:val="000000"/>
          <w:sz w:val="24"/>
          <w:szCs w:val="24"/>
        </w:rPr>
        <w:t>,</w:t>
      </w:r>
      <w:r w:rsidR="003179BC">
        <w:rPr>
          <w:rFonts w:ascii="TimesNewRoman" w:hAnsi="TimesNewRoman" w:cs="TimesNewRoman"/>
          <w:snapToGrid w:val="0"/>
          <w:color w:val="000000"/>
          <w:sz w:val="24"/>
          <w:szCs w:val="24"/>
        </w:rPr>
        <w:t xml:space="preserve"> on charitable giving in the United States.</w:t>
      </w:r>
      <w:r w:rsidR="00DF064B">
        <w:rPr>
          <w:rFonts w:ascii="TimesNewRoman" w:hAnsi="TimesNewRoman" w:cs="TimesNewRoman"/>
          <w:snapToGrid w:val="0"/>
          <w:color w:val="000000"/>
          <w:sz w:val="24"/>
          <w:szCs w:val="24"/>
        </w:rPr>
        <w:t xml:space="preserve"> Membership is required to take advantage of programs offered.</w:t>
      </w:r>
    </w:p>
    <w:p w14:paraId="7A5C286E" w14:textId="77777777" w:rsidR="003179BC" w:rsidRDefault="003179BC" w:rsidP="003179BC">
      <w:pPr>
        <w:rPr>
          <w:rFonts w:ascii="TimesNewRoman" w:hAnsi="TimesNewRoman" w:cs="TimesNewRoman"/>
          <w:snapToGrid w:val="0"/>
          <w:color w:val="000000"/>
          <w:sz w:val="24"/>
          <w:szCs w:val="24"/>
        </w:rPr>
      </w:pPr>
    </w:p>
    <w:p w14:paraId="3C880C1B" w14:textId="77777777" w:rsidR="003179BC" w:rsidRPr="003A5022" w:rsidRDefault="003179BC" w:rsidP="003179BC">
      <w:pPr>
        <w:rPr>
          <w:rFonts w:ascii="TimesNewRoman" w:hAnsi="TimesNewRoman" w:cs="TimesNewRoman"/>
          <w:b/>
          <w:snapToGrid w:val="0"/>
          <w:color w:val="000000"/>
          <w:sz w:val="24"/>
          <w:szCs w:val="24"/>
        </w:rPr>
      </w:pPr>
      <w:proofErr w:type="spellStart"/>
      <w:r w:rsidRPr="003A5022">
        <w:rPr>
          <w:rFonts w:ascii="TimesNewRoman" w:hAnsi="TimesNewRoman" w:cs="TimesNewRoman"/>
          <w:b/>
          <w:snapToGrid w:val="0"/>
          <w:color w:val="000000"/>
          <w:sz w:val="24"/>
          <w:szCs w:val="24"/>
        </w:rPr>
        <w:t>GuideStar</w:t>
      </w:r>
      <w:proofErr w:type="spellEnd"/>
    </w:p>
    <w:p w14:paraId="4A45434C" w14:textId="77777777" w:rsidR="003179BC" w:rsidRDefault="003F67F7" w:rsidP="003179BC">
      <w:pPr>
        <w:rPr>
          <w:rFonts w:ascii="TimesNewRoman" w:hAnsi="TimesNewRoman" w:cs="TimesNewRoman"/>
          <w:snapToGrid w:val="0"/>
          <w:color w:val="000000"/>
          <w:sz w:val="24"/>
          <w:szCs w:val="24"/>
        </w:rPr>
      </w:pPr>
      <w:hyperlink r:id="rId11" w:history="1">
        <w:r>
          <w:rPr>
            <w:rStyle w:val="Hyperlink"/>
            <w:rFonts w:ascii="TimesNewRoman" w:eastAsiaTheme="majorEastAsia" w:hAnsi="TimesNewRoman" w:cs="TimesNewRoman"/>
            <w:snapToGrid w:val="0"/>
            <w:sz w:val="24"/>
            <w:szCs w:val="24"/>
          </w:rPr>
          <w:t>http://www.guidestar.org</w:t>
        </w:r>
      </w:hyperlink>
    </w:p>
    <w:p w14:paraId="5E338C21" w14:textId="77777777" w:rsidR="003179BC" w:rsidRPr="005F6407" w:rsidRDefault="003F67F7"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A r</w:t>
      </w:r>
      <w:r w:rsidR="003179BC">
        <w:rPr>
          <w:rFonts w:ascii="TimesNewRoman" w:hAnsi="TimesNewRoman" w:cs="TimesNewRoman"/>
          <w:snapToGrid w:val="0"/>
          <w:color w:val="000000"/>
          <w:sz w:val="24"/>
          <w:szCs w:val="24"/>
        </w:rPr>
        <w:t xml:space="preserve">epository of information about active nonprofit organizations in the United States, including copies of IRS 990 reports. The three most recent 990 reports from any nonprofit can be viewed on the site after a free user registration. Older reports and other information are available for organizations and individuals who pay a membership fee. </w:t>
      </w:r>
    </w:p>
    <w:p w14:paraId="7A93BFCD" w14:textId="77777777" w:rsidR="003179BC" w:rsidRDefault="003179BC" w:rsidP="003179BC">
      <w:pPr>
        <w:rPr>
          <w:rFonts w:ascii="TimesNewRoman" w:hAnsi="TimesNewRoman" w:cs="TimesNewRoman"/>
          <w:snapToGrid w:val="0"/>
          <w:color w:val="000000"/>
          <w:sz w:val="24"/>
          <w:szCs w:val="24"/>
        </w:rPr>
      </w:pPr>
    </w:p>
    <w:p w14:paraId="1132184E"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lastRenderedPageBreak/>
        <w:t>Independent Sector</w:t>
      </w:r>
    </w:p>
    <w:p w14:paraId="49DB337D" w14:textId="77777777" w:rsidR="003179BC" w:rsidRDefault="003F67F7" w:rsidP="003179BC">
      <w:pPr>
        <w:rPr>
          <w:rFonts w:ascii="TimesNewRoman" w:hAnsi="TimesNewRoman" w:cs="TimesNewRoman"/>
          <w:snapToGrid w:val="0"/>
          <w:color w:val="0000FF"/>
          <w:sz w:val="24"/>
          <w:szCs w:val="24"/>
        </w:rPr>
      </w:pPr>
      <w:hyperlink r:id="rId12" w:history="1">
        <w:r>
          <w:rPr>
            <w:rStyle w:val="Hyperlink"/>
            <w:rFonts w:ascii="TimesNewRoman" w:eastAsiaTheme="majorEastAsia" w:hAnsi="TimesNewRoman" w:cs="TimesNewRoman"/>
            <w:snapToGrid w:val="0"/>
            <w:sz w:val="24"/>
            <w:szCs w:val="24"/>
          </w:rPr>
          <w:t>http://www.independentsector.org</w:t>
        </w:r>
      </w:hyperlink>
    </w:p>
    <w:p w14:paraId="7953235D"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A coalition of foundations, charitable organizations, and corporations providing information on policy and leadership issues important to the voluntary sector.</w:t>
      </w:r>
    </w:p>
    <w:p w14:paraId="0580A8A4" w14:textId="77777777" w:rsidR="003179BC" w:rsidRDefault="003179BC" w:rsidP="003179BC">
      <w:pPr>
        <w:rPr>
          <w:rFonts w:ascii="TimesNewRoman" w:hAnsi="TimesNewRoman" w:cs="TimesNewRoman"/>
          <w:snapToGrid w:val="0"/>
          <w:color w:val="000000"/>
          <w:sz w:val="24"/>
          <w:szCs w:val="24"/>
        </w:rPr>
      </w:pPr>
    </w:p>
    <w:p w14:paraId="33D246D0" w14:textId="77777777" w:rsidR="00DF064B"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Center for Civic Society Studies at the Johns Hopkins Institute for</w:t>
      </w:r>
      <w:r w:rsidR="00DF064B">
        <w:rPr>
          <w:rFonts w:ascii="TimesNewRoman,Bold" w:hAnsi="TimesNewRoman,Bold" w:cs="TimesNewRoman,Bold"/>
          <w:b/>
          <w:bCs/>
          <w:snapToGrid w:val="0"/>
          <w:color w:val="000000"/>
          <w:sz w:val="24"/>
          <w:szCs w:val="24"/>
        </w:rPr>
        <w:t xml:space="preserve"> Health and Social</w:t>
      </w:r>
      <w:r>
        <w:rPr>
          <w:rFonts w:ascii="TimesNewRoman,Bold" w:hAnsi="TimesNewRoman,Bold" w:cs="TimesNewRoman,Bold"/>
          <w:b/>
          <w:bCs/>
          <w:snapToGrid w:val="0"/>
          <w:color w:val="000000"/>
          <w:sz w:val="24"/>
          <w:szCs w:val="24"/>
        </w:rPr>
        <w:t xml:space="preserve"> Policy </w:t>
      </w:r>
    </w:p>
    <w:p w14:paraId="24F36BFC" w14:textId="77777777" w:rsidR="003179BC" w:rsidRDefault="003179BC" w:rsidP="003179BC">
      <w:pPr>
        <w:rPr>
          <w:rFonts w:ascii="TimesNewRoman" w:hAnsi="TimesNewRoman" w:cs="TimesNewRoman"/>
          <w:snapToGrid w:val="0"/>
          <w:color w:val="0000FF"/>
          <w:sz w:val="24"/>
          <w:szCs w:val="24"/>
        </w:rPr>
      </w:pPr>
      <w:hyperlink r:id="rId13" w:history="1">
        <w:r w:rsidR="003F67F7">
          <w:rPr>
            <w:rStyle w:val="Hyperlink"/>
            <w:rFonts w:ascii="TimesNewRoman" w:eastAsiaTheme="majorEastAsia" w:hAnsi="TimesNewRoman" w:cs="TimesNewRoman"/>
            <w:snapToGrid w:val="0"/>
            <w:sz w:val="24"/>
            <w:szCs w:val="24"/>
          </w:rPr>
          <w:t>http://ccss.jhu.edu</w:t>
        </w:r>
      </w:hyperlink>
      <w:r>
        <w:rPr>
          <w:rFonts w:ascii="TimesNewRoman" w:hAnsi="TimesNewRoman" w:cs="TimesNewRoman"/>
          <w:snapToGrid w:val="0"/>
          <w:color w:val="0000FF"/>
          <w:sz w:val="24"/>
          <w:szCs w:val="24"/>
        </w:rPr>
        <w:t xml:space="preserve"> </w:t>
      </w:r>
    </w:p>
    <w:p w14:paraId="298274E5"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Research and information dissemination about nonprofit organizations.</w:t>
      </w:r>
    </w:p>
    <w:p w14:paraId="0CCB4093" w14:textId="77777777" w:rsidR="003179BC" w:rsidRDefault="003179BC" w:rsidP="003179BC">
      <w:pPr>
        <w:rPr>
          <w:rFonts w:ascii="TimesNewRoman" w:hAnsi="TimesNewRoman" w:cs="TimesNewRoman"/>
          <w:snapToGrid w:val="0"/>
          <w:color w:val="000000"/>
          <w:sz w:val="24"/>
          <w:szCs w:val="24"/>
        </w:rPr>
      </w:pPr>
    </w:p>
    <w:p w14:paraId="6C78F089"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Literature of the Nonprofit Sector</w:t>
      </w:r>
    </w:p>
    <w:p w14:paraId="76B0AD41" w14:textId="77777777" w:rsidR="003179BC" w:rsidRDefault="003F67F7" w:rsidP="003179BC">
      <w:pPr>
        <w:rPr>
          <w:rFonts w:ascii="TimesNewRoman" w:hAnsi="TimesNewRoman" w:cs="TimesNewRoman"/>
          <w:snapToGrid w:val="0"/>
          <w:color w:val="0000FF"/>
          <w:sz w:val="24"/>
          <w:szCs w:val="24"/>
        </w:rPr>
      </w:pPr>
      <w:hyperlink r:id="rId14" w:history="1">
        <w:r>
          <w:rPr>
            <w:rStyle w:val="Hyperlink"/>
            <w:rFonts w:ascii="TimesNewRoman" w:eastAsiaTheme="majorEastAsia" w:hAnsi="TimesNewRoman" w:cs="TimesNewRoman"/>
            <w:snapToGrid w:val="0"/>
            <w:sz w:val="24"/>
            <w:szCs w:val="24"/>
          </w:rPr>
          <w:t>http://catalog.foundationcenter.org</w:t>
        </w:r>
      </w:hyperlink>
    </w:p>
    <w:p w14:paraId="72F38F9F" w14:textId="77777777" w:rsidR="003179BC" w:rsidRDefault="003179BC" w:rsidP="003179BC">
      <w:pPr>
        <w:rPr>
          <w:rFonts w:ascii="TimesNewRoman" w:hAnsi="TimesNewRoman" w:cs="TimesNewRoman"/>
          <w:snapToGrid w:val="0"/>
          <w:color w:val="000000"/>
          <w:sz w:val="24"/>
          <w:szCs w:val="24"/>
        </w:rPr>
      </w:pPr>
      <w:r>
        <w:rPr>
          <w:rFonts w:ascii="TimesNewRoman" w:hAnsi="TimesNewRoman" w:cs="TimesNewRoman"/>
          <w:snapToGrid w:val="0"/>
          <w:color w:val="000000"/>
          <w:sz w:val="24"/>
          <w:szCs w:val="24"/>
        </w:rPr>
        <w:t>Searchable database of nonprofit publications from the Foundation Center.</w:t>
      </w:r>
    </w:p>
    <w:p w14:paraId="04D9AE17" w14:textId="77777777" w:rsidR="003179BC" w:rsidRDefault="003179BC" w:rsidP="003179BC">
      <w:pPr>
        <w:rPr>
          <w:rFonts w:ascii="TimesNewRoman" w:hAnsi="TimesNewRoman" w:cs="TimesNewRoman"/>
          <w:snapToGrid w:val="0"/>
          <w:color w:val="000000"/>
          <w:sz w:val="24"/>
          <w:szCs w:val="24"/>
        </w:rPr>
      </w:pPr>
    </w:p>
    <w:p w14:paraId="2DF86E6A" w14:textId="77777777" w:rsidR="003179BC" w:rsidRDefault="003179BC" w:rsidP="003179BC">
      <w:pPr>
        <w:rPr>
          <w:rFonts w:ascii="TimesNewRoman,Bold" w:hAnsi="TimesNewRoman,Bold" w:cs="TimesNewRoman,Bold"/>
          <w:b/>
          <w:bCs/>
          <w:snapToGrid w:val="0"/>
          <w:color w:val="000000"/>
          <w:sz w:val="24"/>
          <w:szCs w:val="24"/>
        </w:rPr>
      </w:pPr>
      <w:r>
        <w:rPr>
          <w:rFonts w:ascii="TimesNewRoman,Bold" w:hAnsi="TimesNewRoman,Bold" w:cs="TimesNewRoman,Bold"/>
          <w:b/>
          <w:bCs/>
          <w:snapToGrid w:val="0"/>
          <w:color w:val="000000"/>
          <w:sz w:val="24"/>
          <w:szCs w:val="24"/>
        </w:rPr>
        <w:t>Program on Philanthropy and Social Innovation</w:t>
      </w:r>
    </w:p>
    <w:p w14:paraId="2EB0ABFB" w14:textId="77777777" w:rsidR="003179BC" w:rsidRDefault="003F67F7" w:rsidP="003179BC">
      <w:pPr>
        <w:rPr>
          <w:rFonts w:ascii="TimesNewRoman" w:hAnsi="TimesNewRoman" w:cs="TimesNewRoman"/>
          <w:snapToGrid w:val="0"/>
          <w:color w:val="0000FF"/>
          <w:sz w:val="24"/>
          <w:szCs w:val="24"/>
        </w:rPr>
      </w:pPr>
      <w:hyperlink r:id="rId15" w:history="1">
        <w:r w:rsidR="003179BC" w:rsidRPr="002C2213">
          <w:rPr>
            <w:rStyle w:val="Hyperlink"/>
            <w:rFonts w:ascii="TimesNewRoman" w:eastAsiaTheme="majorEastAsia" w:hAnsi="TimesNewRoman" w:cs="TimesNewRoman"/>
            <w:snapToGrid w:val="0"/>
            <w:sz w:val="24"/>
            <w:szCs w:val="24"/>
          </w:rPr>
          <w:t>http://www.aspeninstitute.org/policy-work/nonprofit-philanthropy</w:t>
        </w:r>
      </w:hyperlink>
    </w:p>
    <w:p w14:paraId="4AC27CFF" w14:textId="77777777" w:rsidR="002A7DC2" w:rsidRPr="003F67F7" w:rsidRDefault="003179BC">
      <w:pPr>
        <w:rPr>
          <w:rFonts w:ascii="Arial,BoldItalic" w:hAnsi="Arial,BoldItalic" w:cs="Arial,BoldItalic"/>
          <w:snapToGrid w:val="0"/>
          <w:color w:val="000000"/>
        </w:rPr>
      </w:pPr>
      <w:r>
        <w:rPr>
          <w:rFonts w:ascii="TimesNewRoman" w:hAnsi="TimesNewRoman" w:cs="TimesNewRoman"/>
          <w:snapToGrid w:val="0"/>
          <w:color w:val="000000"/>
          <w:sz w:val="24"/>
          <w:szCs w:val="24"/>
        </w:rPr>
        <w:t>A program of the Aspen Institute supporting research about nonprofit organizations.</w:t>
      </w:r>
      <w:bookmarkStart w:id="0" w:name="_GoBack"/>
      <w:bookmarkEnd w:id="0"/>
    </w:p>
    <w:sectPr w:rsidR="002A7DC2" w:rsidRPr="003F67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BoldItalic">
    <w:altName w:val="Times New Roman"/>
    <w:panose1 w:val="00000000000000000000"/>
    <w:charset w:val="00"/>
    <w:family w:val="swiss"/>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BC"/>
    <w:rsid w:val="002A7DC2"/>
    <w:rsid w:val="003179BC"/>
    <w:rsid w:val="003E4F8E"/>
    <w:rsid w:val="003F67F7"/>
    <w:rsid w:val="005B6398"/>
    <w:rsid w:val="00B36E57"/>
    <w:rsid w:val="00D33A7D"/>
    <w:rsid w:val="00DF064B"/>
    <w:rsid w:val="00E12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A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C"/>
    <w:pPr>
      <w:autoSpaceDE w:val="0"/>
      <w:autoSpaceDN w:val="0"/>
    </w:pPr>
    <w:rPr>
      <w:rFonts w:eastAsia="Times New Roman"/>
      <w:bCs w:val="0"/>
      <w:sz w:val="20"/>
      <w:szCs w:val="20"/>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iPriority w:val="9"/>
    <w:semiHidden/>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sz w:val="24"/>
      <w:szCs w:val="24"/>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sz w:val="24"/>
      <w:szCs w:val="24"/>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sz w:val="24"/>
      <w:szCs w:val="24"/>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 w:val="24"/>
      <w:szCs w:val="32"/>
    </w:rPr>
  </w:style>
  <w:style w:type="paragraph" w:styleId="ListParagraph">
    <w:name w:val="List Paragraph"/>
    <w:basedOn w:val="Normal"/>
    <w:uiPriority w:val="34"/>
    <w:qFormat/>
    <w:rsid w:val="00B36E57"/>
    <w:pPr>
      <w:autoSpaceDE/>
      <w:autoSpaceDN/>
      <w:ind w:left="720"/>
      <w:contextualSpacing/>
    </w:pPr>
    <w:rPr>
      <w:rFonts w:eastAsiaTheme="minorHAnsi"/>
      <w:sz w:val="24"/>
      <w:szCs w:val="24"/>
    </w:rPr>
  </w:style>
  <w:style w:type="paragraph" w:styleId="Quote">
    <w:name w:val="Quote"/>
    <w:basedOn w:val="Normal"/>
    <w:next w:val="Normal"/>
    <w:link w:val="QuoteChar"/>
    <w:uiPriority w:val="29"/>
    <w:qFormat/>
    <w:rsid w:val="00B36E57"/>
    <w:pPr>
      <w:autoSpaceDE/>
      <w:autoSpaceDN/>
    </w:pPr>
    <w:rPr>
      <w:rFonts w:eastAsiaTheme="minorHAnsi"/>
      <w:b/>
      <w:bCs/>
      <w:i/>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3179BC"/>
    <w:rPr>
      <w:color w:val="0000FF"/>
      <w:u w:val="single"/>
    </w:rPr>
  </w:style>
  <w:style w:type="character" w:styleId="FollowedHyperlink">
    <w:name w:val="FollowedHyperlink"/>
    <w:basedOn w:val="DefaultParagraphFont"/>
    <w:uiPriority w:val="99"/>
    <w:semiHidden/>
    <w:unhideWhenUsed/>
    <w:rsid w:val="003F67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C"/>
    <w:pPr>
      <w:autoSpaceDE w:val="0"/>
      <w:autoSpaceDN w:val="0"/>
    </w:pPr>
    <w:rPr>
      <w:rFonts w:eastAsia="Times New Roman"/>
      <w:bCs w:val="0"/>
      <w:sz w:val="20"/>
      <w:szCs w:val="20"/>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iPriority w:val="9"/>
    <w:semiHidden/>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sz w:val="24"/>
      <w:szCs w:val="24"/>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sz w:val="24"/>
      <w:szCs w:val="24"/>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sz w:val="24"/>
      <w:szCs w:val="24"/>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 w:val="24"/>
      <w:szCs w:val="32"/>
    </w:rPr>
  </w:style>
  <w:style w:type="paragraph" w:styleId="ListParagraph">
    <w:name w:val="List Paragraph"/>
    <w:basedOn w:val="Normal"/>
    <w:uiPriority w:val="34"/>
    <w:qFormat/>
    <w:rsid w:val="00B36E57"/>
    <w:pPr>
      <w:autoSpaceDE/>
      <w:autoSpaceDN/>
      <w:ind w:left="720"/>
      <w:contextualSpacing/>
    </w:pPr>
    <w:rPr>
      <w:rFonts w:eastAsiaTheme="minorHAnsi"/>
      <w:sz w:val="24"/>
      <w:szCs w:val="24"/>
    </w:rPr>
  </w:style>
  <w:style w:type="paragraph" w:styleId="Quote">
    <w:name w:val="Quote"/>
    <w:basedOn w:val="Normal"/>
    <w:next w:val="Normal"/>
    <w:link w:val="QuoteChar"/>
    <w:uiPriority w:val="29"/>
    <w:qFormat/>
    <w:rsid w:val="00B36E57"/>
    <w:pPr>
      <w:autoSpaceDE/>
      <w:autoSpaceDN/>
    </w:pPr>
    <w:rPr>
      <w:rFonts w:eastAsiaTheme="minorHAnsi"/>
      <w:b/>
      <w:bCs/>
      <w:i/>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3179BC"/>
    <w:rPr>
      <w:color w:val="0000FF"/>
      <w:u w:val="single"/>
    </w:rPr>
  </w:style>
  <w:style w:type="character" w:styleId="FollowedHyperlink">
    <w:name w:val="FollowedHyperlink"/>
    <w:basedOn w:val="DefaultParagraphFont"/>
    <w:uiPriority w:val="99"/>
    <w:semiHidden/>
    <w:unhideWhenUsed/>
    <w:rsid w:val="003F6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idestar.org" TargetMode="External"/><Relationship Id="rId12" Type="http://schemas.openxmlformats.org/officeDocument/2006/relationships/hyperlink" Target="http://www.independentsector.org" TargetMode="External"/><Relationship Id="rId13" Type="http://schemas.openxmlformats.org/officeDocument/2006/relationships/hyperlink" Target="http://ccss.jhu.edu" TargetMode="External"/><Relationship Id="rId14" Type="http://schemas.openxmlformats.org/officeDocument/2006/relationships/hyperlink" Target="http://catalog.foundationcenter.org" TargetMode="External"/><Relationship Id="rId15" Type="http://schemas.openxmlformats.org/officeDocument/2006/relationships/hyperlink" Target="http://www.aspeninstitute.org/policy-work/nonprofit-philanthrop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nova.org" TargetMode="External"/><Relationship Id="rId6" Type="http://schemas.openxmlformats.org/officeDocument/2006/relationships/hyperlink" Target="https://philanthropy.iupui.edu" TargetMode="External"/><Relationship Id="rId7" Type="http://schemas.openxmlformats.org/officeDocument/2006/relationships/hyperlink" Target="http://www.civicus.org" TargetMode="External"/><Relationship Id="rId8" Type="http://schemas.openxmlformats.org/officeDocument/2006/relationships/hyperlink" Target="http://www.cof.org" TargetMode="External"/><Relationship Id="rId9" Type="http://schemas.openxmlformats.org/officeDocument/2006/relationships/hyperlink" Target="http://www.foundationcenter.org" TargetMode="External"/><Relationship Id="rId10" Type="http://schemas.openxmlformats.org/officeDocument/2006/relationships/hyperlink" Target="http://www.giving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494</Words>
  <Characters>2819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4</cp:revision>
  <dcterms:created xsi:type="dcterms:W3CDTF">2016-06-10T19:09:00Z</dcterms:created>
  <dcterms:modified xsi:type="dcterms:W3CDTF">2016-09-14T17:14:00Z</dcterms:modified>
</cp:coreProperties>
</file>