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65EF33" w14:textId="77777777" w:rsidR="00C35706" w:rsidRPr="008C64B9" w:rsidRDefault="00C35706">
      <w:pPr>
        <w:pStyle w:val="Heading2"/>
        <w:jc w:val="center"/>
        <w:rPr>
          <w:rFonts w:ascii="Georgia" w:hAnsi="Georgia"/>
          <w:sz w:val="28"/>
          <w:szCs w:val="28"/>
        </w:rPr>
      </w:pPr>
      <w:r w:rsidRPr="008C64B9">
        <w:rPr>
          <w:rFonts w:ascii="Georgia" w:hAnsi="Georgia"/>
          <w:sz w:val="28"/>
          <w:szCs w:val="28"/>
        </w:rPr>
        <w:t xml:space="preserve">Sample </w:t>
      </w:r>
      <w:r w:rsidR="009B5B09" w:rsidRPr="008C64B9">
        <w:rPr>
          <w:rFonts w:ascii="Georgia" w:hAnsi="Georgia"/>
          <w:sz w:val="28"/>
          <w:szCs w:val="28"/>
        </w:rPr>
        <w:t xml:space="preserve">Media </w:t>
      </w:r>
      <w:r w:rsidRPr="008C64B9">
        <w:rPr>
          <w:rFonts w:ascii="Georgia" w:hAnsi="Georgia"/>
          <w:sz w:val="28"/>
          <w:szCs w:val="28"/>
        </w:rPr>
        <w:t>Alert</w:t>
      </w:r>
    </w:p>
    <w:p w14:paraId="24963F9C" w14:textId="77777777" w:rsidR="00C35706" w:rsidRPr="008C64B9" w:rsidRDefault="00C35706">
      <w:r w:rsidRPr="008C64B9">
        <w:t xml:space="preserve">Note: This form alerts </w:t>
      </w:r>
      <w:r w:rsidR="009B5B09" w:rsidRPr="008C64B9">
        <w:t xml:space="preserve">media </w:t>
      </w:r>
      <w:r w:rsidRPr="008C64B9">
        <w:t>to an unusual opportunity in conjunction with the same proje</w:t>
      </w:r>
      <w:r w:rsidR="00DB52FB" w:rsidRPr="008C64B9">
        <w:t xml:space="preserve">ct that’s described in </w:t>
      </w:r>
      <w:r w:rsidR="002A776B">
        <w:t>File 12-6</w:t>
      </w:r>
      <w:r w:rsidRPr="008C64B9">
        <w:t>, a calendar release.</w:t>
      </w:r>
    </w:p>
    <w:p w14:paraId="33131379" w14:textId="77777777" w:rsidR="00C35706" w:rsidRPr="008C64B9" w:rsidRDefault="00C35706"/>
    <w:p w14:paraId="7DDECD97" w14:textId="77777777" w:rsidR="00C35706" w:rsidRPr="008C64B9" w:rsidRDefault="009B5B09">
      <w:pPr>
        <w:tabs>
          <w:tab w:val="right" w:pos="8460"/>
        </w:tabs>
        <w:rPr>
          <w:b/>
          <w:bCs/>
        </w:rPr>
      </w:pPr>
      <w:r w:rsidRPr="008C64B9">
        <w:rPr>
          <w:b/>
          <w:bCs/>
        </w:rPr>
        <w:t xml:space="preserve">Media </w:t>
      </w:r>
      <w:r w:rsidR="00C35706" w:rsidRPr="008C64B9">
        <w:rPr>
          <w:b/>
          <w:bCs/>
        </w:rPr>
        <w:t>Alert</w:t>
      </w:r>
      <w:r w:rsidR="00C35706" w:rsidRPr="008C64B9">
        <w:rPr>
          <w:b/>
          <w:bCs/>
        </w:rPr>
        <w:tab/>
        <w:t>For Further Information:</w:t>
      </w:r>
    </w:p>
    <w:p w14:paraId="67820261" w14:textId="77777777" w:rsidR="00C35706" w:rsidRPr="008C64B9" w:rsidRDefault="00C35706">
      <w:pPr>
        <w:tabs>
          <w:tab w:val="right" w:pos="8460"/>
        </w:tabs>
      </w:pPr>
      <w:r w:rsidRPr="008C64B9">
        <w:rPr>
          <w:b/>
          <w:bCs/>
        </w:rPr>
        <w:t>To News and Photo Editors:</w:t>
      </w:r>
      <w:bookmarkStart w:id="0" w:name="_GoBack"/>
      <w:bookmarkEnd w:id="0"/>
      <w:r w:rsidRPr="008C64B9">
        <w:rPr>
          <w:b/>
          <w:bCs/>
        </w:rPr>
        <w:tab/>
      </w:r>
      <w:r w:rsidRPr="008C64B9">
        <w:t xml:space="preserve">Jody Phillipson </w:t>
      </w:r>
    </w:p>
    <w:p w14:paraId="01A22C11" w14:textId="77777777" w:rsidR="00C35706" w:rsidRDefault="00C35706">
      <w:pPr>
        <w:tabs>
          <w:tab w:val="right" w:pos="8460"/>
        </w:tabs>
      </w:pPr>
      <w:r w:rsidRPr="008C64B9">
        <w:t xml:space="preserve">May 15, </w:t>
      </w:r>
      <w:r w:rsidR="004C7118">
        <w:t>2016</w:t>
      </w:r>
      <w:r w:rsidRPr="008C64B9">
        <w:tab/>
        <w:t xml:space="preserve">(456) </w:t>
      </w:r>
      <w:r w:rsidR="00F905F7" w:rsidRPr="008C64B9">
        <w:t>555</w:t>
      </w:r>
      <w:r w:rsidRPr="008C64B9">
        <w:t>-1011</w:t>
      </w:r>
    </w:p>
    <w:p w14:paraId="45814013" w14:textId="77777777" w:rsidR="00C35706" w:rsidRDefault="00C35706">
      <w:pPr>
        <w:tabs>
          <w:tab w:val="right" w:pos="8460"/>
        </w:tabs>
      </w:pPr>
    </w:p>
    <w:p w14:paraId="0A83DFB7" w14:textId="77777777" w:rsidR="00C35706" w:rsidRDefault="00C35706">
      <w:pPr>
        <w:pStyle w:val="Heading3"/>
      </w:pPr>
      <w:r>
        <w:t xml:space="preserve">ACCLAIMED PAINTER TRANSFORMS GYM WALL WITH </w:t>
      </w:r>
    </w:p>
    <w:p w14:paraId="002A2103" w14:textId="77777777" w:rsidR="00C35706" w:rsidRDefault="00C35706">
      <w:pPr>
        <w:pStyle w:val="Heading3"/>
      </w:pPr>
      <w:r>
        <w:t>SPRINGFIELD STUDENTS</w:t>
      </w:r>
    </w:p>
    <w:p w14:paraId="6B412609" w14:textId="77777777" w:rsidR="00C35706" w:rsidRDefault="00C35706"/>
    <w:p w14:paraId="3D5D1F15" w14:textId="77777777" w:rsidR="00C35706" w:rsidRDefault="00C35706">
      <w:pPr>
        <w:pStyle w:val="Heading5"/>
      </w:pPr>
      <w:r>
        <w:t xml:space="preserve"> SCHOOL MURAL TO HONOR WOMEN</w:t>
      </w:r>
    </w:p>
    <w:p w14:paraId="387E3B93" w14:textId="77777777" w:rsidR="00C35706" w:rsidRDefault="00C35706">
      <w:pPr>
        <w:pStyle w:val="Heading5"/>
      </w:pPr>
      <w:r>
        <w:t>IN MASSACHUSETTS HISTORY</w:t>
      </w:r>
    </w:p>
    <w:p w14:paraId="5DC05329" w14:textId="77777777" w:rsidR="00C35706" w:rsidRDefault="00C35706">
      <w:pPr>
        <w:tabs>
          <w:tab w:val="right" w:pos="8460"/>
        </w:tabs>
        <w:rPr>
          <w:b/>
          <w:bCs/>
        </w:rPr>
      </w:pPr>
    </w:p>
    <w:p w14:paraId="36434727" w14:textId="77777777" w:rsidR="00C35706" w:rsidRDefault="00C35706">
      <w:pPr>
        <w:tabs>
          <w:tab w:val="right" w:pos="8460"/>
        </w:tabs>
      </w:pPr>
      <w:r>
        <w:rPr>
          <w:b/>
          <w:bCs/>
        </w:rPr>
        <w:t>Springfield</w:t>
      </w:r>
      <w:r w:rsidR="009B5B09">
        <w:rPr>
          <w:b/>
          <w:bCs/>
        </w:rPr>
        <w:t xml:space="preserve"> </w:t>
      </w:r>
      <w:r>
        <w:rPr>
          <w:b/>
          <w:bCs/>
        </w:rPr>
        <w:t>—</w:t>
      </w:r>
      <w:r w:rsidR="009B5B09">
        <w:rPr>
          <w:b/>
          <w:bCs/>
        </w:rPr>
        <w:t xml:space="preserve"> </w:t>
      </w:r>
      <w:r w:rsidR="00DB52FB">
        <w:t>Renowned Mexican painter Ester Rivera</w:t>
      </w:r>
      <w:r>
        <w:t>, currently a visiting faculty member at the University of Massachusetts</w:t>
      </w:r>
      <w:r w:rsidR="009C0A79">
        <w:t xml:space="preserve">, has a mission: </w:t>
      </w:r>
      <w:r>
        <w:t xml:space="preserve">to help communities remember and honor their histories. Last fall, through the </w:t>
      </w:r>
      <w:r w:rsidR="009B5B09">
        <w:t>u</w:t>
      </w:r>
      <w:r>
        <w:t xml:space="preserve">niversity’s Caring for Community service program, Rivera, her students, and three members of the history faculty sat down with teachers at Springfield’s Emily Dickinson Middle School to design an innovative collaboration between the </w:t>
      </w:r>
      <w:r w:rsidR="009B5B09">
        <w:t>u</w:t>
      </w:r>
      <w:r>
        <w:t>niversity and Dickinson School</w:t>
      </w:r>
      <w:r w:rsidR="009C0A79">
        <w:t xml:space="preserve">. </w:t>
      </w:r>
      <w:r>
        <w:t xml:space="preserve">Two months of meetings among administrators, teachers, students, and their families brought to life the Massachusetts Women’s History </w:t>
      </w:r>
      <w:r w:rsidR="009C0A79">
        <w:t>Mural Project.</w:t>
      </w:r>
    </w:p>
    <w:p w14:paraId="4E0D754A" w14:textId="77777777" w:rsidR="00C35706" w:rsidRDefault="00C35706">
      <w:pPr>
        <w:tabs>
          <w:tab w:val="right" w:pos="8460"/>
        </w:tabs>
      </w:pPr>
    </w:p>
    <w:p w14:paraId="755974B7" w14:textId="77777777" w:rsidR="00C35706" w:rsidRDefault="00DB52FB">
      <w:pPr>
        <w:tabs>
          <w:tab w:val="right" w:pos="8460"/>
        </w:tabs>
      </w:pPr>
      <w:r>
        <w:t>Middle school s</w:t>
      </w:r>
      <w:r w:rsidR="00C35706">
        <w:t>tudent</w:t>
      </w:r>
      <w:r>
        <w:t>s’</w:t>
      </w:r>
      <w:r w:rsidR="00C35706">
        <w:t xml:space="preserve"> research</w:t>
      </w:r>
      <w:r w:rsidR="009B5B09">
        <w:t xml:space="preserve"> </w:t>
      </w:r>
      <w:r w:rsidR="00C35706">
        <w:t>—</w:t>
      </w:r>
      <w:r w:rsidR="009B5B09">
        <w:t xml:space="preserve"> </w:t>
      </w:r>
      <w:r w:rsidR="00C35706">
        <w:t xml:space="preserve">guided by their teachers and </w:t>
      </w:r>
      <w:r>
        <w:t xml:space="preserve">the participating </w:t>
      </w:r>
      <w:proofErr w:type="spellStart"/>
      <w:r>
        <w:t>U.Mass</w:t>
      </w:r>
      <w:proofErr w:type="spellEnd"/>
      <w:r w:rsidR="00C35706">
        <w:t xml:space="preserve"> history professors</w:t>
      </w:r>
      <w:r w:rsidR="009B5B09">
        <w:t xml:space="preserve"> </w:t>
      </w:r>
      <w:r>
        <w:t>—</w:t>
      </w:r>
      <w:r w:rsidR="009B5B09">
        <w:t xml:space="preserve"> </w:t>
      </w:r>
      <w:r w:rsidR="00C35706">
        <w:t>uncovered stories of acclai</w:t>
      </w:r>
      <w:r>
        <w:t>med and little-known heroines from the history of the state</w:t>
      </w:r>
      <w:r w:rsidR="00C35706">
        <w:t>. These investigations were followed by a desig</w:t>
      </w:r>
      <w:r w:rsidR="009C0A79">
        <w:t>n process led by Rivera and</w:t>
      </w:r>
      <w:r>
        <w:t xml:space="preserve"> by </w:t>
      </w:r>
      <w:r w:rsidR="00C35706">
        <w:t>the creation of a massive, colorful mural on the exterior of the Dickinson gym.</w:t>
      </w:r>
    </w:p>
    <w:p w14:paraId="03DF92B6" w14:textId="77777777" w:rsidR="00C35706" w:rsidRDefault="00C35706">
      <w:pPr>
        <w:tabs>
          <w:tab w:val="right" w:pos="8460"/>
        </w:tabs>
      </w:pPr>
    </w:p>
    <w:p w14:paraId="330BF7E8" w14:textId="77777777" w:rsidR="00C35706" w:rsidRDefault="00DB52FB">
      <w:pPr>
        <w:tabs>
          <w:tab w:val="right" w:pos="8460"/>
        </w:tabs>
      </w:pPr>
      <w:r>
        <w:t>Next Saturday, from 9 a</w:t>
      </w:r>
      <w:r w:rsidR="009C0A79">
        <w:t>.</w:t>
      </w:r>
      <w:r>
        <w:t>m</w:t>
      </w:r>
      <w:r w:rsidR="009C0A79">
        <w:t>.</w:t>
      </w:r>
      <w:r>
        <w:t xml:space="preserve"> to 6 p</w:t>
      </w:r>
      <w:r w:rsidR="009C0A79">
        <w:t>.</w:t>
      </w:r>
      <w:r>
        <w:t>m</w:t>
      </w:r>
      <w:r w:rsidR="009C0A79">
        <w:t>.</w:t>
      </w:r>
      <w:r w:rsidR="00C35706">
        <w:t xml:space="preserve">, Rivera </w:t>
      </w:r>
      <w:r>
        <w:t xml:space="preserve">is working with three </w:t>
      </w:r>
      <w:r w:rsidR="00C35706">
        <w:t>groups of students, putting the finishin</w:t>
      </w:r>
      <w:r w:rsidR="009C0A79">
        <w:t xml:space="preserve">g touches on the mural. </w:t>
      </w:r>
      <w:r>
        <w:t xml:space="preserve">This final </w:t>
      </w:r>
      <w:r w:rsidR="00C35706">
        <w:t>Mural Wor</w:t>
      </w:r>
      <w:r w:rsidR="009C0A79">
        <w:t>k Day</w:t>
      </w:r>
      <w:r w:rsidR="00C35706">
        <w:t xml:space="preserve"> offers </w:t>
      </w:r>
      <w:r>
        <w:t xml:space="preserve">members of the </w:t>
      </w:r>
      <w:r w:rsidR="009B5B09">
        <w:t xml:space="preserve">media </w:t>
      </w:r>
      <w:r>
        <w:t>an</w:t>
      </w:r>
      <w:r w:rsidR="00C35706">
        <w:t xml:space="preserve"> opportunity to get behind the scenes of an innovative education and community beautification p</w:t>
      </w:r>
      <w:r>
        <w:t>roject as it is completed</w:t>
      </w:r>
      <w:r w:rsidR="00C35706">
        <w:t>.</w:t>
      </w:r>
    </w:p>
    <w:p w14:paraId="6D324410" w14:textId="77777777" w:rsidR="00C35706" w:rsidRDefault="00C35706">
      <w:pPr>
        <w:tabs>
          <w:tab w:val="right" w:pos="8460"/>
        </w:tabs>
      </w:pPr>
    </w:p>
    <w:p w14:paraId="3C6A1046" w14:textId="77777777" w:rsidR="00C35706" w:rsidRDefault="00C35706">
      <w:pPr>
        <w:tabs>
          <w:tab w:val="right" w:pos="8460"/>
        </w:tabs>
      </w:pPr>
      <w:r>
        <w:t xml:space="preserve">Funded with a grant from Springfield Savings and Loan, the Massachusetts Women’s History Mural will be unveiled to the public </w:t>
      </w:r>
      <w:r w:rsidR="00DB52FB">
        <w:t xml:space="preserve">at a dinner and celebration </w:t>
      </w:r>
      <w:r>
        <w:t>on the evening of May 27.</w:t>
      </w:r>
    </w:p>
    <w:p w14:paraId="4BFF2E03" w14:textId="77777777" w:rsidR="00C35706" w:rsidRDefault="00C35706">
      <w:pPr>
        <w:tabs>
          <w:tab w:val="right" w:pos="8460"/>
        </w:tabs>
      </w:pPr>
    </w:p>
    <w:p w14:paraId="1795081A" w14:textId="77777777" w:rsidR="00C35706" w:rsidRDefault="00C35706">
      <w:pPr>
        <w:tabs>
          <w:tab w:val="left" w:pos="1800"/>
          <w:tab w:val="right" w:pos="8460"/>
        </w:tabs>
        <w:ind w:left="1440" w:hanging="1440"/>
        <w:rPr>
          <w:b/>
          <w:bCs/>
        </w:rPr>
      </w:pPr>
      <w:r>
        <w:rPr>
          <w:b/>
          <w:bCs/>
        </w:rPr>
        <w:t>WHAT:</w:t>
      </w:r>
      <w:r>
        <w:rPr>
          <w:b/>
          <w:bCs/>
        </w:rPr>
        <w:tab/>
      </w:r>
      <w:r>
        <w:t>Acclaimed painter leads middle school students in finishing an innovative mural project at a Springfield middle school</w:t>
      </w:r>
    </w:p>
    <w:p w14:paraId="4B648D35" w14:textId="77777777" w:rsidR="00C35706" w:rsidRDefault="00C35706">
      <w:pPr>
        <w:pStyle w:val="Heading4"/>
        <w:rPr>
          <w:b w:val="0"/>
          <w:bCs w:val="0"/>
        </w:rPr>
      </w:pPr>
      <w:r>
        <w:t>WHEN:</w:t>
      </w:r>
      <w:r>
        <w:tab/>
        <w:t>Saturday, May 23, 9 a</w:t>
      </w:r>
      <w:r w:rsidR="009C0A79">
        <w:t>.m.–</w:t>
      </w:r>
      <w:r>
        <w:t>6 p.m.</w:t>
      </w:r>
    </w:p>
    <w:p w14:paraId="6B8A1A32" w14:textId="77777777" w:rsidR="00C35706" w:rsidRDefault="00C35706">
      <w:pPr>
        <w:tabs>
          <w:tab w:val="left" w:pos="2160"/>
          <w:tab w:val="right" w:pos="8460"/>
        </w:tabs>
        <w:ind w:left="1440" w:hanging="1440"/>
      </w:pPr>
      <w:r>
        <w:rPr>
          <w:b/>
          <w:bCs/>
        </w:rPr>
        <w:t>WHERE:</w:t>
      </w:r>
      <w:r>
        <w:rPr>
          <w:b/>
          <w:bCs/>
        </w:rPr>
        <w:tab/>
      </w:r>
      <w:r>
        <w:t>Emily Dickinson Middle School gymnasium</w:t>
      </w:r>
    </w:p>
    <w:p w14:paraId="2C1BD83E" w14:textId="77777777" w:rsidR="00C35706" w:rsidRDefault="00C35706">
      <w:pPr>
        <w:tabs>
          <w:tab w:val="left" w:pos="2160"/>
          <w:tab w:val="right" w:pos="8460"/>
        </w:tabs>
        <w:ind w:left="1440" w:hanging="1440"/>
      </w:pPr>
      <w:r>
        <w:rPr>
          <w:b/>
          <w:bCs/>
        </w:rPr>
        <w:tab/>
      </w:r>
      <w:r w:rsidR="00545C18">
        <w:t>3321 Sou</w:t>
      </w:r>
      <w:r>
        <w:t>th Drive, Springfield</w:t>
      </w:r>
    </w:p>
    <w:p w14:paraId="4343818A" w14:textId="77777777" w:rsidR="009C0A79" w:rsidRDefault="009C0A79" w:rsidP="009C0A79">
      <w:pPr>
        <w:tabs>
          <w:tab w:val="left" w:pos="2160"/>
          <w:tab w:val="right" w:pos="8460"/>
        </w:tabs>
        <w:ind w:left="1440" w:hanging="1440"/>
      </w:pPr>
    </w:p>
    <w:p w14:paraId="0FCD5BC2" w14:textId="77777777" w:rsidR="00C35706" w:rsidRDefault="00C35706" w:rsidP="009C0A79">
      <w:pPr>
        <w:tabs>
          <w:tab w:val="left" w:pos="2160"/>
          <w:tab w:val="right" w:pos="8460"/>
        </w:tabs>
        <w:ind w:left="1440" w:hanging="1440"/>
      </w:pPr>
      <w:r>
        <w:tab/>
      </w:r>
      <w:r>
        <w:tab/>
        <w:t>#     #     #     #     #     #     #     #     #     #     #</w:t>
      </w:r>
    </w:p>
    <w:sectPr w:rsidR="00C35706">
      <w:pgSz w:w="12240" w:h="15840"/>
      <w:pgMar w:top="1440" w:right="1800" w:bottom="1008"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Tahoma">
    <w:panose1 w:val="020B0604030504040204"/>
    <w:charset w:val="00"/>
    <w:family w:val="auto"/>
    <w:pitch w:val="variable"/>
    <w:sig w:usb0="E1002AFF" w:usb1="C000605B" w:usb2="00000029" w:usb3="00000000" w:csb0="000101FF" w:csb1="00000000"/>
  </w:font>
  <w:font w:name="Georgia">
    <w:panose1 w:val="02040502050405020303"/>
    <w:charset w:val="00"/>
    <w:family w:val="auto"/>
    <w:pitch w:val="variable"/>
    <w:sig w:usb0="00000287" w:usb1="00000000" w:usb2="00000000" w:usb3="00000000" w:csb0="000000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5C27B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2FB"/>
    <w:rsid w:val="002408AD"/>
    <w:rsid w:val="002A776B"/>
    <w:rsid w:val="004C7118"/>
    <w:rsid w:val="00545C18"/>
    <w:rsid w:val="005E6425"/>
    <w:rsid w:val="00663E88"/>
    <w:rsid w:val="006F364E"/>
    <w:rsid w:val="00881859"/>
    <w:rsid w:val="008C64B9"/>
    <w:rsid w:val="009B5B09"/>
    <w:rsid w:val="009C0A79"/>
    <w:rsid w:val="00BE406B"/>
    <w:rsid w:val="00C35706"/>
    <w:rsid w:val="00DA75F0"/>
    <w:rsid w:val="00DB52FB"/>
    <w:rsid w:val="00F8306C"/>
    <w:rsid w:val="00F905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896C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28"/>
      <w:sz w:val="28"/>
      <w:szCs w:val="28"/>
    </w:rPr>
  </w:style>
  <w:style w:type="paragraph" w:styleId="Heading2">
    <w:name w:val="heading 2"/>
    <w:basedOn w:val="Normal"/>
    <w:next w:val="Normal"/>
    <w:qFormat/>
    <w:pPr>
      <w:keepNext/>
      <w:spacing w:before="240" w:after="60"/>
      <w:outlineLvl w:val="1"/>
    </w:pPr>
    <w:rPr>
      <w:rFonts w:ascii="Arial" w:hAnsi="Arial" w:cs="Arial"/>
      <w:b/>
      <w:bCs/>
      <w:i/>
      <w:iCs/>
    </w:rPr>
  </w:style>
  <w:style w:type="paragraph" w:styleId="Heading3">
    <w:name w:val="heading 3"/>
    <w:basedOn w:val="Normal"/>
    <w:next w:val="Normal"/>
    <w:qFormat/>
    <w:pPr>
      <w:keepNext/>
      <w:tabs>
        <w:tab w:val="right" w:pos="8460"/>
      </w:tabs>
      <w:jc w:val="center"/>
      <w:outlineLvl w:val="2"/>
    </w:pPr>
    <w:rPr>
      <w:b/>
      <w:bCs/>
    </w:rPr>
  </w:style>
  <w:style w:type="paragraph" w:styleId="Heading4">
    <w:name w:val="heading 4"/>
    <w:basedOn w:val="Normal"/>
    <w:next w:val="Normal"/>
    <w:qFormat/>
    <w:pPr>
      <w:keepNext/>
      <w:tabs>
        <w:tab w:val="left" w:pos="2160"/>
        <w:tab w:val="right" w:pos="8460"/>
      </w:tabs>
      <w:ind w:left="1440" w:hanging="1440"/>
      <w:outlineLvl w:val="3"/>
    </w:pPr>
    <w:rPr>
      <w:b/>
      <w:bCs/>
    </w:rPr>
  </w:style>
  <w:style w:type="paragraph" w:styleId="Heading5">
    <w:name w:val="heading 5"/>
    <w:basedOn w:val="Normal"/>
    <w:next w:val="Normal"/>
    <w:qFormat/>
    <w:pPr>
      <w:keepNext/>
      <w:jc w:val="center"/>
      <w:outlineLvl w:val="4"/>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DB52FB"/>
    <w:pPr>
      <w:shd w:val="clear" w:color="auto" w:fill="000080"/>
    </w:pPr>
    <w:rPr>
      <w:rFonts w:ascii="Tahoma" w:hAnsi="Tahoma" w:cs="Tahoma"/>
      <w:sz w:val="20"/>
      <w:szCs w:val="20"/>
    </w:rPr>
  </w:style>
  <w:style w:type="paragraph" w:styleId="BalloonText">
    <w:name w:val="Balloon Text"/>
    <w:basedOn w:val="Normal"/>
    <w:link w:val="BalloonTextChar"/>
    <w:rsid w:val="00F905F7"/>
    <w:rPr>
      <w:rFonts w:ascii="Tahoma" w:hAnsi="Tahoma" w:cs="Tahoma"/>
      <w:sz w:val="16"/>
      <w:szCs w:val="16"/>
    </w:rPr>
  </w:style>
  <w:style w:type="character" w:customStyle="1" w:styleId="BalloonTextChar">
    <w:name w:val="Balloon Text Char"/>
    <w:link w:val="BalloonText"/>
    <w:rsid w:val="00F905F7"/>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28"/>
      <w:sz w:val="28"/>
      <w:szCs w:val="28"/>
    </w:rPr>
  </w:style>
  <w:style w:type="paragraph" w:styleId="Heading2">
    <w:name w:val="heading 2"/>
    <w:basedOn w:val="Normal"/>
    <w:next w:val="Normal"/>
    <w:qFormat/>
    <w:pPr>
      <w:keepNext/>
      <w:spacing w:before="240" w:after="60"/>
      <w:outlineLvl w:val="1"/>
    </w:pPr>
    <w:rPr>
      <w:rFonts w:ascii="Arial" w:hAnsi="Arial" w:cs="Arial"/>
      <w:b/>
      <w:bCs/>
      <w:i/>
      <w:iCs/>
    </w:rPr>
  </w:style>
  <w:style w:type="paragraph" w:styleId="Heading3">
    <w:name w:val="heading 3"/>
    <w:basedOn w:val="Normal"/>
    <w:next w:val="Normal"/>
    <w:qFormat/>
    <w:pPr>
      <w:keepNext/>
      <w:tabs>
        <w:tab w:val="right" w:pos="8460"/>
      </w:tabs>
      <w:jc w:val="center"/>
      <w:outlineLvl w:val="2"/>
    </w:pPr>
    <w:rPr>
      <w:b/>
      <w:bCs/>
    </w:rPr>
  </w:style>
  <w:style w:type="paragraph" w:styleId="Heading4">
    <w:name w:val="heading 4"/>
    <w:basedOn w:val="Normal"/>
    <w:next w:val="Normal"/>
    <w:qFormat/>
    <w:pPr>
      <w:keepNext/>
      <w:tabs>
        <w:tab w:val="left" w:pos="2160"/>
        <w:tab w:val="right" w:pos="8460"/>
      </w:tabs>
      <w:ind w:left="1440" w:hanging="1440"/>
      <w:outlineLvl w:val="3"/>
    </w:pPr>
    <w:rPr>
      <w:b/>
      <w:bCs/>
    </w:rPr>
  </w:style>
  <w:style w:type="paragraph" w:styleId="Heading5">
    <w:name w:val="heading 5"/>
    <w:basedOn w:val="Normal"/>
    <w:next w:val="Normal"/>
    <w:qFormat/>
    <w:pPr>
      <w:keepNext/>
      <w:jc w:val="center"/>
      <w:outlineLvl w:val="4"/>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DB52FB"/>
    <w:pPr>
      <w:shd w:val="clear" w:color="auto" w:fill="000080"/>
    </w:pPr>
    <w:rPr>
      <w:rFonts w:ascii="Tahoma" w:hAnsi="Tahoma" w:cs="Tahoma"/>
      <w:sz w:val="20"/>
      <w:szCs w:val="20"/>
    </w:rPr>
  </w:style>
  <w:style w:type="paragraph" w:styleId="BalloonText">
    <w:name w:val="Balloon Text"/>
    <w:basedOn w:val="Normal"/>
    <w:link w:val="BalloonTextChar"/>
    <w:rsid w:val="00F905F7"/>
    <w:rPr>
      <w:rFonts w:ascii="Tahoma" w:hAnsi="Tahoma" w:cs="Tahoma"/>
      <w:sz w:val="16"/>
      <w:szCs w:val="16"/>
    </w:rPr>
  </w:style>
  <w:style w:type="character" w:customStyle="1" w:styleId="BalloonTextChar">
    <w:name w:val="Balloon Text Char"/>
    <w:link w:val="BalloonText"/>
    <w:rsid w:val="00F905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1857</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Form 19-6</vt:lpstr>
    </vt:vector>
  </TitlesOfParts>
  <Company>Hutton and Associates</Company>
  <LinksUpToDate>false</LinksUpToDate>
  <CharactersWithSpaces>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19-6</dc:title>
  <dc:subject/>
  <dc:creator>Frances Phillips</dc:creator>
  <cp:keywords/>
  <cp:lastModifiedBy>Liz Kuball</cp:lastModifiedBy>
  <cp:revision>3</cp:revision>
  <dcterms:created xsi:type="dcterms:W3CDTF">2016-09-29T17:29:00Z</dcterms:created>
  <dcterms:modified xsi:type="dcterms:W3CDTF">2016-09-29T17:30:00Z</dcterms:modified>
</cp:coreProperties>
</file>