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F9" w:rsidRPr="00964343" w:rsidRDefault="00615DA8">
      <w:pPr>
        <w:pStyle w:val="Heading1"/>
        <w:jc w:val="center"/>
        <w:rPr>
          <w:rFonts w:ascii="Georgia" w:hAnsi="Georgia"/>
          <w:i/>
        </w:rPr>
      </w:pPr>
      <w:r w:rsidRPr="00964343">
        <w:rPr>
          <w:rFonts w:ascii="Georgia" w:hAnsi="Georgia"/>
          <w:i/>
        </w:rPr>
        <w:t xml:space="preserve">Sample </w:t>
      </w:r>
      <w:r w:rsidR="006951F9" w:rsidRPr="00964343">
        <w:rPr>
          <w:rFonts w:ascii="Georgia" w:hAnsi="Georgia"/>
          <w:i/>
        </w:rPr>
        <w:t>Capital Campaign Feasibility Study</w:t>
      </w:r>
    </w:p>
    <w:p w:rsidR="00615DA8" w:rsidRPr="00615DA8" w:rsidRDefault="00615DA8" w:rsidP="00615DA8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Outline of </w:t>
      </w:r>
      <w:r w:rsidRPr="00615DA8">
        <w:rPr>
          <w:rFonts w:ascii="Georgia" w:hAnsi="Georgia"/>
        </w:rPr>
        <w:t xml:space="preserve">Contents </w:t>
      </w:r>
    </w:p>
    <w:p w:rsidR="006951F9" w:rsidRDefault="006951F9"/>
    <w:p w:rsidR="006951F9" w:rsidRDefault="000C4618">
      <w:pPr>
        <w:numPr>
          <w:ilvl w:val="0"/>
          <w:numId w:val="1"/>
        </w:numPr>
      </w:pPr>
      <w:r>
        <w:t xml:space="preserve">Introduction to the project — </w:t>
      </w:r>
      <w:r w:rsidR="006951F9">
        <w:t>the scope and focus of the task presented to the consultants and their concluding recommendations</w:t>
      </w:r>
    </w:p>
    <w:p w:rsidR="006951F9" w:rsidRDefault="006951F9">
      <w:pPr>
        <w:numPr>
          <w:ilvl w:val="0"/>
          <w:numId w:val="1"/>
        </w:numPr>
      </w:pPr>
      <w:r>
        <w:t>Synopsis of the capital campaign’s case sta</w:t>
      </w:r>
      <w:r w:rsidR="000C4618">
        <w:t>tement and financial priorities</w:t>
      </w:r>
      <w:r>
        <w:t xml:space="preserve">  Discussion of themes in the case statement that resonated with constituents who were interviewed and those that did not </w:t>
      </w:r>
      <w:r w:rsidR="000C4618">
        <w:t>seem as effective</w:t>
      </w:r>
    </w:p>
    <w:p w:rsidR="006951F9" w:rsidRDefault="006951F9">
      <w:pPr>
        <w:numPr>
          <w:ilvl w:val="0"/>
          <w:numId w:val="2"/>
        </w:numPr>
      </w:pPr>
      <w:r>
        <w:t>Interviewees’ understanding of the organization’s mission</w:t>
      </w:r>
    </w:p>
    <w:p w:rsidR="006951F9" w:rsidRDefault="006951F9">
      <w:pPr>
        <w:numPr>
          <w:ilvl w:val="0"/>
          <w:numId w:val="2"/>
        </w:numPr>
      </w:pPr>
      <w:r>
        <w:t>Interviewees’ description of the organization</w:t>
      </w:r>
      <w:r w:rsidR="00615DA8">
        <w:t>’s greatest programmatic strengths</w:t>
      </w:r>
    </w:p>
    <w:p w:rsidR="00615DA8" w:rsidRDefault="00615DA8">
      <w:pPr>
        <w:numPr>
          <w:ilvl w:val="0"/>
          <w:numId w:val="2"/>
        </w:numPr>
      </w:pPr>
      <w:r>
        <w:t>Interviewees’ opinions of the organization’s leadership</w:t>
      </w:r>
    </w:p>
    <w:p w:rsidR="006951F9" w:rsidRDefault="006951F9">
      <w:pPr>
        <w:numPr>
          <w:ilvl w:val="0"/>
          <w:numId w:val="2"/>
        </w:numPr>
      </w:pPr>
      <w:r>
        <w:t>Recommendations about leadership for the capital campaign</w:t>
      </w:r>
    </w:p>
    <w:p w:rsidR="006951F9" w:rsidRDefault="006951F9">
      <w:pPr>
        <w:numPr>
          <w:ilvl w:val="0"/>
          <w:numId w:val="2"/>
        </w:numPr>
      </w:pPr>
      <w:r>
        <w:t>Analysis of the board’s capacity to give to the campaign</w:t>
      </w:r>
    </w:p>
    <w:p w:rsidR="006951F9" w:rsidRDefault="006951F9">
      <w:pPr>
        <w:numPr>
          <w:ilvl w:val="0"/>
          <w:numId w:val="2"/>
        </w:numPr>
      </w:pPr>
      <w:r>
        <w:t>The campaign’s favorable and unfavorable fundraising factors</w:t>
      </w:r>
    </w:p>
    <w:p w:rsidR="006951F9" w:rsidRDefault="006951F9">
      <w:pPr>
        <w:numPr>
          <w:ilvl w:val="0"/>
          <w:numId w:val="1"/>
        </w:numPr>
      </w:pPr>
      <w:r>
        <w:t>Analysis of the capital campaign’s potential results</w:t>
      </w:r>
    </w:p>
    <w:p w:rsidR="006951F9" w:rsidRDefault="006951F9">
      <w:pPr>
        <w:numPr>
          <w:ilvl w:val="0"/>
          <w:numId w:val="3"/>
        </w:numPr>
      </w:pPr>
      <w:r>
        <w:t>Identification of possible lead gift(s)</w:t>
      </w:r>
    </w:p>
    <w:p w:rsidR="006951F9" w:rsidRDefault="006951F9">
      <w:pPr>
        <w:numPr>
          <w:ilvl w:val="0"/>
          <w:numId w:val="3"/>
        </w:numPr>
      </w:pPr>
      <w:r>
        <w:t>Outline of specific, likely contributions identified in feasibility study</w:t>
      </w:r>
    </w:p>
    <w:p w:rsidR="006951F9" w:rsidRDefault="006951F9">
      <w:pPr>
        <w:numPr>
          <w:ilvl w:val="0"/>
          <w:numId w:val="3"/>
        </w:numPr>
      </w:pPr>
      <w:r>
        <w:t>Analysis of the organization’s internal strengths and weaknesses for managing a campaign (</w:t>
      </w:r>
      <w:r w:rsidR="00924942">
        <w:t>for example,</w:t>
      </w:r>
      <w:r>
        <w:t xml:space="preserve"> current level of in</w:t>
      </w:r>
      <w:r w:rsidR="00615DA8">
        <w:t>divi</w:t>
      </w:r>
      <w:r>
        <w:t>dual donors, record-keeping systems, staffing)</w:t>
      </w:r>
    </w:p>
    <w:p w:rsidR="006951F9" w:rsidRDefault="006951F9">
      <w:pPr>
        <w:numPr>
          <w:ilvl w:val="0"/>
          <w:numId w:val="1"/>
        </w:numPr>
      </w:pPr>
      <w:r>
        <w:t>Summary of findings</w:t>
      </w:r>
    </w:p>
    <w:p w:rsidR="006951F9" w:rsidRDefault="006951F9">
      <w:pPr>
        <w:numPr>
          <w:ilvl w:val="0"/>
          <w:numId w:val="1"/>
        </w:numPr>
      </w:pPr>
      <w:r>
        <w:t>Study conclusion, including</w:t>
      </w:r>
    </w:p>
    <w:p w:rsidR="006951F9" w:rsidRDefault="006951F9">
      <w:pPr>
        <w:numPr>
          <w:ilvl w:val="0"/>
          <w:numId w:val="4"/>
        </w:numPr>
      </w:pPr>
      <w:r>
        <w:t>Feasibility of capital campaign goal tested in study</w:t>
      </w:r>
    </w:p>
    <w:p w:rsidR="006951F9" w:rsidRDefault="006951F9">
      <w:pPr>
        <w:numPr>
          <w:ilvl w:val="0"/>
          <w:numId w:val="4"/>
        </w:numPr>
      </w:pPr>
      <w:r>
        <w:t>Recommended campaign goal</w:t>
      </w:r>
    </w:p>
    <w:p w:rsidR="006951F9" w:rsidRDefault="006951F9">
      <w:pPr>
        <w:numPr>
          <w:ilvl w:val="0"/>
          <w:numId w:val="4"/>
        </w:numPr>
      </w:pPr>
      <w:r>
        <w:t>Recommended campaign duration</w:t>
      </w:r>
    </w:p>
    <w:p w:rsidR="006951F9" w:rsidRDefault="006951F9">
      <w:pPr>
        <w:numPr>
          <w:ilvl w:val="0"/>
          <w:numId w:val="4"/>
        </w:numPr>
      </w:pPr>
      <w:r>
        <w:t>Recommended phasing of steps to take to raise capital funds</w:t>
      </w:r>
    </w:p>
    <w:p w:rsidR="006951F9" w:rsidRDefault="006951F9">
      <w:pPr>
        <w:numPr>
          <w:ilvl w:val="0"/>
          <w:numId w:val="4"/>
        </w:numPr>
      </w:pPr>
      <w:r>
        <w:t>Recommended theme and emphasis for capital campaign appeal</w:t>
      </w:r>
    </w:p>
    <w:p w:rsidR="006951F9" w:rsidRDefault="006951F9">
      <w:pPr>
        <w:numPr>
          <w:ilvl w:val="0"/>
          <w:numId w:val="4"/>
        </w:numPr>
      </w:pPr>
      <w:r>
        <w:t>Recommended campaign leadership</w:t>
      </w:r>
    </w:p>
    <w:p w:rsidR="006951F9" w:rsidRDefault="006951F9">
      <w:pPr>
        <w:numPr>
          <w:ilvl w:val="0"/>
          <w:numId w:val="4"/>
        </w:numPr>
      </w:pPr>
      <w:r>
        <w:t>Recommended structural changes within organization to prepare for campaign</w:t>
      </w:r>
    </w:p>
    <w:p w:rsidR="006951F9" w:rsidRDefault="006951F9">
      <w:pPr>
        <w:numPr>
          <w:ilvl w:val="0"/>
          <w:numId w:val="4"/>
        </w:numPr>
      </w:pPr>
      <w:r>
        <w:t>Recommended forms of donor recognition</w:t>
      </w:r>
    </w:p>
    <w:p w:rsidR="006951F9" w:rsidRDefault="006951F9">
      <w:pPr>
        <w:numPr>
          <w:ilvl w:val="0"/>
          <w:numId w:val="4"/>
        </w:numPr>
      </w:pPr>
      <w:r>
        <w:t>Recommended approach to organizational marketing</w:t>
      </w:r>
    </w:p>
    <w:p w:rsidR="006951F9" w:rsidRDefault="006951F9">
      <w:pPr>
        <w:numPr>
          <w:ilvl w:val="0"/>
          <w:numId w:val="1"/>
        </w:numPr>
      </w:pPr>
      <w:r>
        <w:t>Appendix</w:t>
      </w:r>
    </w:p>
    <w:p w:rsidR="006951F9" w:rsidRDefault="006951F9">
      <w:pPr>
        <w:numPr>
          <w:ilvl w:val="0"/>
          <w:numId w:val="5"/>
        </w:numPr>
      </w:pPr>
      <w:r>
        <w:t>List of persons interviewed</w:t>
      </w:r>
    </w:p>
    <w:p w:rsidR="006951F9" w:rsidRDefault="006951F9">
      <w:pPr>
        <w:numPr>
          <w:ilvl w:val="0"/>
          <w:numId w:val="5"/>
        </w:numPr>
      </w:pPr>
      <w:r>
        <w:t>Excerpts from “internal” interviews with persons who are involved with the organization</w:t>
      </w:r>
    </w:p>
    <w:p w:rsidR="006951F9" w:rsidRDefault="006951F9">
      <w:pPr>
        <w:numPr>
          <w:ilvl w:val="0"/>
          <w:numId w:val="5"/>
        </w:numPr>
      </w:pPr>
      <w:r>
        <w:t>Excerpts from “external” interviews with persons who know of but are not involved with the organization</w:t>
      </w:r>
    </w:p>
    <w:p w:rsidR="006951F9" w:rsidRDefault="006951F9">
      <w:pPr>
        <w:numPr>
          <w:ilvl w:val="0"/>
          <w:numId w:val="5"/>
        </w:numPr>
      </w:pPr>
      <w:r>
        <w:t>Feasibility study questionnaire used for interviews</w:t>
      </w:r>
    </w:p>
    <w:p w:rsidR="006951F9" w:rsidRDefault="006951F9">
      <w:pPr>
        <w:numPr>
          <w:ilvl w:val="0"/>
          <w:numId w:val="5"/>
        </w:numPr>
      </w:pPr>
      <w:r>
        <w:t>Estimated fundraising costs</w:t>
      </w:r>
    </w:p>
    <w:p w:rsidR="006951F9" w:rsidRDefault="006951F9" w:rsidP="00964343">
      <w:pPr>
        <w:numPr>
          <w:ilvl w:val="0"/>
          <w:numId w:val="5"/>
        </w:numPr>
      </w:pPr>
      <w:r>
        <w:t>Estimated capital campaign budget</w:t>
      </w:r>
      <w:bookmarkStart w:id="0" w:name="_GoBack"/>
      <w:bookmarkEnd w:id="0"/>
    </w:p>
    <w:sectPr w:rsidR="006951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CE9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065BB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EA60133"/>
    <w:multiLevelType w:val="singleLevel"/>
    <w:tmpl w:val="7A78C35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54947DAA"/>
    <w:multiLevelType w:val="singleLevel"/>
    <w:tmpl w:val="4D74BD6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57801114"/>
    <w:multiLevelType w:val="singleLevel"/>
    <w:tmpl w:val="C202802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79F33270"/>
    <w:multiLevelType w:val="singleLevel"/>
    <w:tmpl w:val="6038AA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85"/>
    <w:rsid w:val="00025585"/>
    <w:rsid w:val="000C4618"/>
    <w:rsid w:val="00257161"/>
    <w:rsid w:val="0039431B"/>
    <w:rsid w:val="00487C9C"/>
    <w:rsid w:val="004943BE"/>
    <w:rsid w:val="005F2CF4"/>
    <w:rsid w:val="00615DA8"/>
    <w:rsid w:val="006951F9"/>
    <w:rsid w:val="00924942"/>
    <w:rsid w:val="00964343"/>
    <w:rsid w:val="0097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971BD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971BD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18-2:  Capital Campaign Feasibility Study Outline</vt:lpstr>
    </vt:vector>
  </TitlesOfParts>
  <Company>Hutton and Associates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18-2:  Capital Campaign Feasibility Study Outline</dc:title>
  <dc:subject/>
  <dc:creator>Frances Phillips</dc:creator>
  <cp:keywords/>
  <cp:lastModifiedBy>Liz Kuball</cp:lastModifiedBy>
  <cp:revision>2</cp:revision>
  <dcterms:created xsi:type="dcterms:W3CDTF">2016-10-12T17:28:00Z</dcterms:created>
  <dcterms:modified xsi:type="dcterms:W3CDTF">2016-10-12T17:28:00Z</dcterms:modified>
</cp:coreProperties>
</file>